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3879" w14:textId="77777777" w:rsidR="00A8270E" w:rsidRPr="00A8270E" w:rsidRDefault="00A8270E" w:rsidP="00A827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0E">
        <w:rPr>
          <w:rFonts w:ascii="Times New Roman" w:hAnsi="Times New Roman" w:cs="Times New Roman"/>
          <w:b/>
          <w:sz w:val="28"/>
          <w:szCs w:val="28"/>
        </w:rPr>
        <w:t>Выпускникам!</w:t>
      </w:r>
    </w:p>
    <w:p w14:paraId="0534523A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b/>
          <w:sz w:val="28"/>
          <w:szCs w:val="28"/>
        </w:rPr>
        <w:t xml:space="preserve">Учреждение здравоохранения «Минский областной клинический центр «Психиатрия-наркология» </w:t>
      </w:r>
      <w:r w:rsidRPr="00A8270E">
        <w:rPr>
          <w:rFonts w:ascii="Times New Roman" w:hAnsi="Times New Roman" w:cs="Times New Roman"/>
          <w:sz w:val="28"/>
          <w:szCs w:val="28"/>
        </w:rPr>
        <w:t>г. Минск, ул. П. Бровки, 7</w:t>
      </w:r>
    </w:p>
    <w:p w14:paraId="43432D7F" w14:textId="77777777" w:rsidR="00A8270E" w:rsidRPr="00A8270E" w:rsidRDefault="00A8270E" w:rsidP="00A8270E">
      <w:pPr>
        <w:shd w:val="clear" w:color="auto" w:fill="FFFFFF"/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Лицензированный областной клинический центр Минска «Психиатрия-наркология» образован на базе двух старейших учреждений здравоохранения: психоневрологического и наркологического областных диспансеров. В течение многих лет, зарекомендовав себя в сфере анонимного лечения, мы оказываем психотерапевтическую и психологическую помощь, эффективно способствуем освобождению людей от самых разнообразных типов зависимости, оказывая наркологическую помощь.</w:t>
      </w:r>
    </w:p>
    <w:p w14:paraId="03354459" w14:textId="77777777" w:rsidR="00A8270E" w:rsidRPr="00A8270E" w:rsidRDefault="00A8270E" w:rsidP="00A82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в своей деятельности ставит следующие задачи:</w:t>
      </w:r>
    </w:p>
    <w:p w14:paraId="2D8BAA54" w14:textId="77777777" w:rsidR="00A8270E" w:rsidRPr="00A8270E" w:rsidRDefault="00A8270E" w:rsidP="00A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Оказание наркологической помощи:</w:t>
      </w:r>
    </w:p>
    <w:p w14:paraId="6212217F" w14:textId="77777777" w:rsidR="00A8270E" w:rsidRPr="00A8270E" w:rsidRDefault="00A8270E" w:rsidP="00A827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Всестороннее обследование в наркологическом диспансере.</w:t>
      </w:r>
    </w:p>
    <w:p w14:paraId="6C9BF2D4" w14:textId="77777777" w:rsidR="00A8270E" w:rsidRPr="00A8270E" w:rsidRDefault="00A8270E" w:rsidP="00A827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алкоголизма, выведение из запоя в наркологическом диспансере.</w:t>
      </w:r>
    </w:p>
    <w:p w14:paraId="35BFAC39" w14:textId="77777777" w:rsidR="00A8270E" w:rsidRPr="00A8270E" w:rsidRDefault="00A8270E" w:rsidP="00A827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наркотической зависимости, алкоголизма, снятие ломки.</w:t>
      </w:r>
    </w:p>
    <w:p w14:paraId="153ECE44" w14:textId="77777777" w:rsidR="00A8270E" w:rsidRPr="00A8270E" w:rsidRDefault="00A8270E" w:rsidP="00A827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в стационаре наркологического центра.</w:t>
      </w:r>
    </w:p>
    <w:p w14:paraId="257BCC17" w14:textId="77777777" w:rsidR="00A8270E" w:rsidRPr="00A8270E" w:rsidRDefault="00A8270E" w:rsidP="00A827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поддержка родных и близких пациента</w:t>
      </w:r>
    </w:p>
    <w:p w14:paraId="1951497A" w14:textId="77777777" w:rsidR="00A8270E" w:rsidRPr="00A8270E" w:rsidRDefault="00A8270E" w:rsidP="00A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Оказание психиатрической помощи</w:t>
      </w:r>
    </w:p>
    <w:p w14:paraId="5E7C8CDC" w14:textId="77777777" w:rsidR="00A8270E" w:rsidRPr="00A8270E" w:rsidRDefault="00A8270E" w:rsidP="00A8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диагностики психических заболеваний.</w:t>
      </w:r>
    </w:p>
    <w:p w14:paraId="6B34AEF5" w14:textId="77777777" w:rsidR="00A8270E" w:rsidRPr="00A8270E" w:rsidRDefault="00A8270E" w:rsidP="00A8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врачей-психиатров</w:t>
      </w:r>
    </w:p>
    <w:p w14:paraId="5F28E171" w14:textId="77777777" w:rsidR="00A8270E" w:rsidRPr="00A8270E" w:rsidRDefault="00A8270E" w:rsidP="00A8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схем лечения в индивидуальном порядке.</w:t>
      </w:r>
    </w:p>
    <w:p w14:paraId="3E5D9061" w14:textId="77777777" w:rsidR="00A8270E" w:rsidRPr="00A8270E" w:rsidRDefault="00A8270E" w:rsidP="00A8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пациентов в психиатрический стационар.</w:t>
      </w:r>
    </w:p>
    <w:p w14:paraId="2678BB65" w14:textId="77777777" w:rsidR="00A8270E" w:rsidRPr="00A8270E" w:rsidRDefault="00A8270E" w:rsidP="00A8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сопровождение выписанных из стационара пациентов с проведением поддерживающего лечения.</w:t>
      </w:r>
    </w:p>
    <w:p w14:paraId="3F239A2C" w14:textId="77777777" w:rsidR="00A8270E" w:rsidRDefault="00A8270E" w:rsidP="00A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Психотерапевтические сеансы для людей, попавших в стрессовую ситуацию.</w:t>
      </w:r>
    </w:p>
    <w:p w14:paraId="73A76F66" w14:textId="77777777" w:rsidR="00A8270E" w:rsidRDefault="00A8270E" w:rsidP="00A827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лечение депрессии.</w:t>
      </w:r>
    </w:p>
    <w:p w14:paraId="7DCE48B9" w14:textId="77777777" w:rsidR="00A8270E" w:rsidRDefault="00A8270E" w:rsidP="00A827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Консультативная помощь родственникам пациента.</w:t>
      </w:r>
    </w:p>
    <w:p w14:paraId="32FA72A7" w14:textId="77777777" w:rsidR="00A8270E" w:rsidRDefault="00A8270E" w:rsidP="00A827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Медико-психологическая помощь.</w:t>
      </w:r>
    </w:p>
    <w:p w14:paraId="4663240D" w14:textId="77777777" w:rsidR="00A8270E" w:rsidRDefault="00A8270E" w:rsidP="00A827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нарушений поведения у детей.</w:t>
      </w:r>
    </w:p>
    <w:p w14:paraId="00B9E996" w14:textId="646AE2F5" w:rsidR="00A8270E" w:rsidRPr="00A8270E" w:rsidRDefault="00A8270E" w:rsidP="00A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2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«Исток» стационарная программа реабилитации алкоголиков и наркоманов:</w:t>
      </w:r>
    </w:p>
    <w:p w14:paraId="7742D570" w14:textId="77777777" w:rsidR="00A8270E" w:rsidRPr="00A8270E" w:rsidRDefault="00A8270E" w:rsidP="00A8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дней лечения алкогольной, наркотической и игровой зависимостей (игромании).</w:t>
      </w:r>
    </w:p>
    <w:p w14:paraId="5A03217F" w14:textId="77777777" w:rsidR="00A8270E" w:rsidRPr="00A8270E" w:rsidRDefault="00A8270E" w:rsidP="00A8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Регулярные консультации психолога, психиатра, психотерапевта, невролога, терапевта, сексолога.</w:t>
      </w:r>
    </w:p>
    <w:p w14:paraId="3D6DFF26" w14:textId="77777777" w:rsidR="00A8270E" w:rsidRPr="00A8270E" w:rsidRDefault="00A8270E" w:rsidP="00A82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•</w:t>
      </w:r>
      <w:r w:rsidRPr="00A8270E">
        <w:rPr>
          <w:rFonts w:ascii="Times New Roman" w:hAnsi="Times New Roman" w:cs="Times New Roman"/>
          <w:sz w:val="28"/>
          <w:szCs w:val="28"/>
        </w:rPr>
        <w:tab/>
        <w:t>Сочетание стандартных методов медицинского и психологического лечения с программами Анонимных Наркоманов и Алкоголиков.</w:t>
      </w:r>
    </w:p>
    <w:p w14:paraId="3FE219BD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 xml:space="preserve"> Структура Центра:</w:t>
      </w:r>
    </w:p>
    <w:p w14:paraId="600245B2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администрация;</w:t>
      </w:r>
    </w:p>
    <w:p w14:paraId="523895EE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отделение экспертизы опьянения;</w:t>
      </w:r>
    </w:p>
    <w:p w14:paraId="5FDCA440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организационно-методическое консультативное отделение;</w:t>
      </w:r>
    </w:p>
    <w:p w14:paraId="2E960E75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реабилитационное наркологическое отделение (стационар) на 30 коек;</w:t>
      </w:r>
    </w:p>
    <w:p w14:paraId="4DB564DC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химико-токсикологическая лаборатория;</w:t>
      </w:r>
    </w:p>
    <w:p w14:paraId="42EB3B44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отделение оказания психологической помощи;</w:t>
      </w:r>
    </w:p>
    <w:p w14:paraId="554D7665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lastRenderedPageBreak/>
        <w:t>· отделение для оказания анонимной наркологической помощи, в состав которого входит кабинет профилактики Вич-инфекции;</w:t>
      </w:r>
    </w:p>
    <w:p w14:paraId="17C3E09A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наркологическое диспансерное отделение, в состав которого входит кабинет заместительной терапии;</w:t>
      </w:r>
    </w:p>
    <w:p w14:paraId="508C3A9A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· психиатрическое диспансерное отделение.</w:t>
      </w:r>
    </w:p>
    <w:p w14:paraId="2EB10ACD" w14:textId="08FFB6DB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Центр размещается на двух базах: г. Минск, ул.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0E">
        <w:rPr>
          <w:rFonts w:ascii="Times New Roman" w:hAnsi="Times New Roman" w:cs="Times New Roman"/>
          <w:sz w:val="28"/>
          <w:szCs w:val="28"/>
        </w:rPr>
        <w:t xml:space="preserve">Бровки, д. 7 и Минский р-н, п. Мачулищи, ул. Связистов, д. 2. </w:t>
      </w:r>
    </w:p>
    <w:p w14:paraId="58F820AE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В Центре работает 52 врач и 39 медицинских работника со средним медицинским образованием.</w:t>
      </w:r>
    </w:p>
    <w:p w14:paraId="420A949E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 5 врачей (9,6%) и 9 медицинских работников со средним медицинским образованием (23%), первую - 18 врачей (34,6%) и 22 (56,4%) медицинских работника со средним медицинским образованием, вторую - 18 врачей (34,6%) и 3 (7,7%) медицинских работника со средним медицинским образованием. Работа медицинской сестры возможна по двум графикам – пятидневная рабочая неделя в одну смену или суточный график работы.</w:t>
      </w:r>
    </w:p>
    <w:p w14:paraId="2AF45056" w14:textId="77777777" w:rsidR="00A8270E" w:rsidRPr="00A8270E" w:rsidRDefault="00A8270E" w:rsidP="00A8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В настоящий момент в Центре сложился дружный высококвалифицированный коллектив врачей-специалистов, специалистов со средним медицинским образованием и младших медицинских работников. Также в Центре созданы условия для становления квалифицированного и профессионально грамотного специалиста. За каждым молодым специалистом устанавливается наставничество. Производиться повышение оклада: на 20% (постановление Министерства здравоохранения Республики Беларусь от 13.06.2019 № 53). В качестве дополнительных мер стимулирования труда для молодых специалистов применяется надбавка в размере 20 % оклада и дополнительный поощрительный отпуск с сохранением заработной платы продолжительностью 2 календарных дня (абзац третий пункта 3 части первой статьи 261-2 Трудового кодекса Республики Беларусь). Есть возможность предоставить койкоместо в общежитии (а.г. Острошицкий городок).</w:t>
      </w:r>
    </w:p>
    <w:p w14:paraId="6084E16C" w14:textId="77777777" w:rsidR="00A8270E" w:rsidRDefault="00A8270E" w:rsidP="00A82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1747F5" w14:textId="5516A355" w:rsidR="00A8270E" w:rsidRPr="00A8270E" w:rsidRDefault="00A8270E" w:rsidP="00A827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70E">
        <w:rPr>
          <w:rFonts w:ascii="Times New Roman" w:hAnsi="Times New Roman" w:cs="Times New Roman"/>
          <w:b/>
          <w:bCs/>
          <w:sz w:val="28"/>
          <w:szCs w:val="28"/>
        </w:rPr>
        <w:t xml:space="preserve">Главная медицинская сестра </w:t>
      </w:r>
    </w:p>
    <w:p w14:paraId="0966C956" w14:textId="751DC0B1" w:rsidR="00A8270E" w:rsidRPr="00A8270E" w:rsidRDefault="00A8270E" w:rsidP="00A82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Жилач Анна Леонидовна  +375 17 270-74-88</w:t>
      </w:r>
    </w:p>
    <w:p w14:paraId="63BFCDF8" w14:textId="77777777" w:rsidR="00A8270E" w:rsidRPr="00A8270E" w:rsidRDefault="00A8270E" w:rsidP="00A827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70E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главного врача по медицинской части (по психиатрии) </w:t>
      </w:r>
    </w:p>
    <w:p w14:paraId="4746A9A8" w14:textId="3BB32C85" w:rsidR="00A8270E" w:rsidRPr="00A8270E" w:rsidRDefault="00A8270E" w:rsidP="00A82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Катаргина Екатерина Леонидовна  +375 17 270-86-02</w:t>
      </w:r>
    </w:p>
    <w:p w14:paraId="7D540475" w14:textId="77777777" w:rsidR="00A8270E" w:rsidRPr="00A8270E" w:rsidRDefault="00A8270E" w:rsidP="00A827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70E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главного врача по медицинской части (по наркологии) </w:t>
      </w:r>
    </w:p>
    <w:p w14:paraId="56DB4CB3" w14:textId="4AC51BE7" w:rsidR="00744F71" w:rsidRPr="00A8270E" w:rsidRDefault="00A8270E" w:rsidP="00A827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70E">
        <w:rPr>
          <w:rFonts w:ascii="Times New Roman" w:hAnsi="Times New Roman" w:cs="Times New Roman"/>
          <w:sz w:val="28"/>
          <w:szCs w:val="28"/>
        </w:rPr>
        <w:t>Родькина Оксана Владимировна +375 17 270-79-70</w:t>
      </w:r>
    </w:p>
    <w:p w14:paraId="361A51DC" w14:textId="77777777" w:rsidR="00281413" w:rsidRPr="00AE380A" w:rsidRDefault="00281413" w:rsidP="00A82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1413" w:rsidRPr="00AE380A" w:rsidSect="00A827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57D9"/>
    <w:multiLevelType w:val="multilevel"/>
    <w:tmpl w:val="E4F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A4841"/>
    <w:multiLevelType w:val="multilevel"/>
    <w:tmpl w:val="5D6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93157"/>
    <w:multiLevelType w:val="multilevel"/>
    <w:tmpl w:val="3B6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649C7"/>
    <w:multiLevelType w:val="hybridMultilevel"/>
    <w:tmpl w:val="CB28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394D"/>
    <w:multiLevelType w:val="hybridMultilevel"/>
    <w:tmpl w:val="14D0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87879"/>
    <w:multiLevelType w:val="hybridMultilevel"/>
    <w:tmpl w:val="CB28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13"/>
    <w:rsid w:val="00025230"/>
    <w:rsid w:val="00043E3F"/>
    <w:rsid w:val="000E2429"/>
    <w:rsid w:val="000F1370"/>
    <w:rsid w:val="00140344"/>
    <w:rsid w:val="001D6B86"/>
    <w:rsid w:val="001F4A26"/>
    <w:rsid w:val="001F5E73"/>
    <w:rsid w:val="002028DB"/>
    <w:rsid w:val="00281413"/>
    <w:rsid w:val="002C4298"/>
    <w:rsid w:val="00303068"/>
    <w:rsid w:val="003D552C"/>
    <w:rsid w:val="003E0D08"/>
    <w:rsid w:val="004F7B22"/>
    <w:rsid w:val="005516B0"/>
    <w:rsid w:val="005517A8"/>
    <w:rsid w:val="00664983"/>
    <w:rsid w:val="00687194"/>
    <w:rsid w:val="006F5FA8"/>
    <w:rsid w:val="00744F71"/>
    <w:rsid w:val="007B6929"/>
    <w:rsid w:val="007E2E4C"/>
    <w:rsid w:val="00876BE4"/>
    <w:rsid w:val="0089107F"/>
    <w:rsid w:val="009D34B0"/>
    <w:rsid w:val="00A345FD"/>
    <w:rsid w:val="00A4654B"/>
    <w:rsid w:val="00A65D62"/>
    <w:rsid w:val="00A8270E"/>
    <w:rsid w:val="00A95EC3"/>
    <w:rsid w:val="00AB621E"/>
    <w:rsid w:val="00BA7C8B"/>
    <w:rsid w:val="00C014E8"/>
    <w:rsid w:val="00C25A9E"/>
    <w:rsid w:val="00C747D9"/>
    <w:rsid w:val="00C8659D"/>
    <w:rsid w:val="00DC6587"/>
    <w:rsid w:val="00DD7C93"/>
    <w:rsid w:val="00E31890"/>
    <w:rsid w:val="00FD211C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C10"/>
  <w15:docId w15:val="{03BA27F8-C056-4D95-A872-A1B0725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4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5A9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25A9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D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2021-02-18T05:51:00Z</cp:lastPrinted>
  <dcterms:created xsi:type="dcterms:W3CDTF">2022-01-20T08:58:00Z</dcterms:created>
  <dcterms:modified xsi:type="dcterms:W3CDTF">2022-01-20T08:58:00Z</dcterms:modified>
</cp:coreProperties>
</file>